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3D4F" w14:textId="77777777" w:rsidR="0069507A" w:rsidRPr="0069507A" w:rsidRDefault="0069507A" w:rsidP="0069507A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proofErr w:type="spellStart"/>
      <w:r w:rsidRPr="0069507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Bambu</w:t>
      </w:r>
      <w:proofErr w:type="spellEnd"/>
      <w:r w:rsidRPr="0069507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 Instant je žitna kava iz kontrolirane biološke pridelave. Brez kofeina.</w:t>
      </w:r>
    </w:p>
    <w:p w14:paraId="4678BC17" w14:textId="77777777" w:rsidR="0069507A" w:rsidRPr="0069507A" w:rsidRDefault="0069507A" w:rsidP="0069507A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69507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Lahko ga uživamo zvečer, ne da bi to vplivalo na naš spanec. Primeren je tudi za otroke.</w:t>
      </w:r>
    </w:p>
    <w:p w14:paraId="20D4A7A2" w14:textId="77777777" w:rsidR="0069507A" w:rsidRPr="0069507A" w:rsidRDefault="0069507A" w:rsidP="0069507A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69507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Uporaba:</w:t>
      </w:r>
      <w:r w:rsidRPr="0069507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br/>
        <w:t xml:space="preserve">Dodajte 1-2 čajni žlički (1,5 g) </w:t>
      </w:r>
      <w:proofErr w:type="spellStart"/>
      <w:r w:rsidRPr="0069507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Bambu</w:t>
      </w:r>
      <w:proofErr w:type="spellEnd"/>
      <w:r w:rsidRPr="0069507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 xml:space="preserve"> Instant v 2 dl vročega ali hladnega mleka ali vroče vode in premešajte. </w:t>
      </w:r>
    </w:p>
    <w:p w14:paraId="192FAD33" w14:textId="77777777" w:rsidR="0069507A" w:rsidRPr="0069507A" w:rsidRDefault="0069507A" w:rsidP="0069507A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69507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Vsebnost: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6"/>
        <w:gridCol w:w="1242"/>
        <w:gridCol w:w="974"/>
      </w:tblGrid>
      <w:tr w:rsidR="0069507A" w:rsidRPr="0069507A" w14:paraId="48376A06" w14:textId="77777777" w:rsidTr="0069507A"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142B9B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1D9CE5A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Na 100 g</w:t>
            </w:r>
          </w:p>
        </w:tc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BCDFB89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Enote</w:t>
            </w:r>
          </w:p>
        </w:tc>
      </w:tr>
      <w:tr w:rsidR="0069507A" w:rsidRPr="0069507A" w14:paraId="11530D47" w14:textId="77777777" w:rsidTr="0069507A"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0EB3BF4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Energijska vrednost</w:t>
            </w:r>
          </w:p>
        </w:tc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B67B5F7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1520/363</w:t>
            </w:r>
          </w:p>
        </w:tc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4BC92A8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kJ/kcal</w:t>
            </w:r>
          </w:p>
        </w:tc>
      </w:tr>
      <w:tr w:rsidR="0069507A" w:rsidRPr="0069507A" w14:paraId="66266C0B" w14:textId="77777777" w:rsidTr="0069507A"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A3112E4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Maščobe</w:t>
            </w:r>
          </w:p>
        </w:tc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AE9437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&lt; 0,5</w:t>
            </w:r>
          </w:p>
        </w:tc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F78BE39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g</w:t>
            </w:r>
          </w:p>
        </w:tc>
      </w:tr>
      <w:tr w:rsidR="0069507A" w:rsidRPr="0069507A" w14:paraId="36A3523F" w14:textId="77777777" w:rsidTr="0069507A"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BCBF1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-od tega nasičene maščobne kisline</w:t>
            </w:r>
          </w:p>
        </w:tc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E9BD69C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&lt; 0,5</w:t>
            </w:r>
          </w:p>
        </w:tc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B84F476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g</w:t>
            </w:r>
          </w:p>
        </w:tc>
      </w:tr>
      <w:tr w:rsidR="0069507A" w:rsidRPr="0069507A" w14:paraId="446E1D56" w14:textId="77777777" w:rsidTr="0069507A"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970CA2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Ogljikovi hidrati</w:t>
            </w:r>
          </w:p>
        </w:tc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CC8335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87,0</w:t>
            </w:r>
          </w:p>
        </w:tc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BD278B9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g</w:t>
            </w:r>
          </w:p>
        </w:tc>
      </w:tr>
      <w:tr w:rsidR="0069507A" w:rsidRPr="0069507A" w14:paraId="1C1D530C" w14:textId="77777777" w:rsidTr="0069507A"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F6834B2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-od tega sladkorji</w:t>
            </w:r>
          </w:p>
        </w:tc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BA834D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6,0</w:t>
            </w:r>
          </w:p>
        </w:tc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D4C1DBA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g</w:t>
            </w:r>
          </w:p>
        </w:tc>
      </w:tr>
      <w:tr w:rsidR="0069507A" w:rsidRPr="0069507A" w14:paraId="7656D98A" w14:textId="77777777" w:rsidTr="0069507A"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C07AB2F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Beljakovine</w:t>
            </w:r>
          </w:p>
        </w:tc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D3EE9EA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3,9</w:t>
            </w:r>
          </w:p>
        </w:tc>
        <w:tc>
          <w:tcPr>
            <w:tcW w:w="0" w:type="auto"/>
            <w:shd w:val="clear" w:color="auto" w:fill="E9EBEC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1A0868F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g</w:t>
            </w:r>
          </w:p>
        </w:tc>
      </w:tr>
      <w:tr w:rsidR="0069507A" w:rsidRPr="0069507A" w14:paraId="73E35E42" w14:textId="77777777" w:rsidTr="0069507A"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CE468CF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Sol</w:t>
            </w:r>
          </w:p>
        </w:tc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195B9C5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0,5</w:t>
            </w:r>
          </w:p>
        </w:tc>
        <w:tc>
          <w:tcPr>
            <w:tcW w:w="0" w:type="auto"/>
            <w:shd w:val="clear" w:color="auto" w:fill="F5F7F8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049C0C" w14:textId="77777777" w:rsidR="0069507A" w:rsidRPr="0069507A" w:rsidRDefault="0069507A" w:rsidP="0069507A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</w:pPr>
            <w:r w:rsidRPr="0069507A">
              <w:rPr>
                <w:rFonts w:ascii="Helvetica" w:eastAsia="Times New Roman" w:hAnsi="Helvetica" w:cs="Helvetica"/>
                <w:color w:val="666666"/>
                <w:sz w:val="24"/>
                <w:szCs w:val="24"/>
                <w:lang w:eastAsia="sl-SI"/>
              </w:rPr>
              <w:t>g</w:t>
            </w:r>
          </w:p>
        </w:tc>
      </w:tr>
    </w:tbl>
    <w:p w14:paraId="74A40B60" w14:textId="77777777" w:rsidR="0069507A" w:rsidRPr="0069507A" w:rsidRDefault="0069507A" w:rsidP="0069507A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69507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Sestavine:</w:t>
      </w:r>
      <w:r w:rsidRPr="0069507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br/>
        <w:t>Izvleček pražene cikorije*, pšenice* (20 %), ječmenovega slada*, smokve* (20 %) in želoda* (1 %). *Kontrolirana biološka pridelava.</w:t>
      </w:r>
    </w:p>
    <w:p w14:paraId="54555663" w14:textId="77777777" w:rsidR="0069507A" w:rsidRPr="0069507A" w:rsidRDefault="0069507A" w:rsidP="0069507A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69507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Alergeni: Ječmen in pšenica.</w:t>
      </w:r>
    </w:p>
    <w:p w14:paraId="68DFFF2F" w14:textId="77777777" w:rsidR="0069507A" w:rsidRPr="0069507A" w:rsidRDefault="0069507A" w:rsidP="0069507A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69507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Opozorila:</w:t>
      </w:r>
      <w:r w:rsidRPr="0069507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br/>
        <w:t>Shranjujte tesno zaprto in zaščiteno pred vlago.</w:t>
      </w:r>
      <w:r w:rsidRPr="0069507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br/>
      </w:r>
      <w:r w:rsidRPr="0069507A">
        <w:rPr>
          <w:rFonts w:ascii="Helvetica" w:eastAsia="Times New Roman" w:hAnsi="Helvetica" w:cs="Helvetica"/>
          <w:noProof/>
          <w:color w:val="666666"/>
          <w:sz w:val="24"/>
          <w:szCs w:val="24"/>
          <w:lang w:eastAsia="sl-SI"/>
        </w:rPr>
        <w:drawing>
          <wp:inline distT="0" distB="0" distL="0" distR="0" wp14:anchorId="021F00D2" wp14:editId="7A6F1D73">
            <wp:extent cx="1905000" cy="1264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DAB80" w14:textId="77777777" w:rsidR="0069507A" w:rsidRPr="0069507A" w:rsidRDefault="0069507A" w:rsidP="0069507A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69507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Kontrolni organ: SI-EKO-001 in DE-ÖKO-005.</w:t>
      </w:r>
      <w:r w:rsidRPr="0069507A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br/>
        <w:t>Kmetijstvo EU in izven EU.</w:t>
      </w:r>
    </w:p>
    <w:p w14:paraId="62B95040" w14:textId="77777777" w:rsidR="000B54C7" w:rsidRDefault="000B54C7"/>
    <w:sectPr w:rsidR="000B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7A"/>
    <w:rsid w:val="000B54C7"/>
    <w:rsid w:val="0069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B3A7"/>
  <w15:chartTrackingRefBased/>
  <w15:docId w15:val="{FF284A38-AB6D-4B5B-AD02-E15603DD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Recipe</dc:creator>
  <cp:keywords/>
  <dc:description/>
  <cp:lastModifiedBy>Recipe</cp:lastModifiedBy>
  <cp:revision>1</cp:revision>
  <dcterms:created xsi:type="dcterms:W3CDTF">2022-02-22T07:36:00Z</dcterms:created>
  <dcterms:modified xsi:type="dcterms:W3CDTF">2022-02-22T07:36:00Z</dcterms:modified>
</cp:coreProperties>
</file>