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D425E" w14:textId="77777777" w:rsidR="009F109A" w:rsidRPr="009F109A" w:rsidRDefault="009F109A" w:rsidP="009F109A">
      <w:pPr>
        <w:shd w:val="clear" w:color="auto" w:fill="FFFFFF"/>
        <w:spacing w:before="300" w:after="300" w:line="240" w:lineRule="auto"/>
        <w:rPr>
          <w:rFonts w:ascii="Helvetica" w:eastAsia="Times New Roman" w:hAnsi="Helvetica" w:cs="Helvetica"/>
          <w:color w:val="666666"/>
          <w:sz w:val="24"/>
          <w:szCs w:val="24"/>
          <w:lang w:eastAsia="sl-SI"/>
        </w:rPr>
      </w:pPr>
      <w:proofErr w:type="spellStart"/>
      <w:r w:rsidRPr="009F109A">
        <w:rPr>
          <w:rFonts w:ascii="Helvetica" w:eastAsia="Times New Roman" w:hAnsi="Helvetica" w:cs="Helvetica"/>
          <w:color w:val="666666"/>
          <w:sz w:val="24"/>
          <w:szCs w:val="24"/>
          <w:lang w:eastAsia="sl-SI"/>
        </w:rPr>
        <w:t>Bambu</w:t>
      </w:r>
      <w:proofErr w:type="spellEnd"/>
      <w:r w:rsidRPr="009F109A">
        <w:rPr>
          <w:rFonts w:ascii="Helvetica" w:eastAsia="Times New Roman" w:hAnsi="Helvetica" w:cs="Helvetica"/>
          <w:color w:val="666666"/>
          <w:sz w:val="24"/>
          <w:szCs w:val="24"/>
          <w:lang w:eastAsia="sl-SI"/>
        </w:rPr>
        <w:t> Instant je žitna kava iz kontrolirane biološke pridelave. Brez kofeina.</w:t>
      </w:r>
    </w:p>
    <w:p w14:paraId="17E7CC2B" w14:textId="77777777" w:rsidR="009F109A" w:rsidRPr="009F109A" w:rsidRDefault="009F109A" w:rsidP="009F109A">
      <w:pPr>
        <w:shd w:val="clear" w:color="auto" w:fill="FFFFFF"/>
        <w:spacing w:before="300" w:after="300" w:line="240" w:lineRule="auto"/>
        <w:rPr>
          <w:rFonts w:ascii="Helvetica" w:eastAsia="Times New Roman" w:hAnsi="Helvetica" w:cs="Helvetica"/>
          <w:color w:val="666666"/>
          <w:sz w:val="24"/>
          <w:szCs w:val="24"/>
          <w:lang w:eastAsia="sl-SI"/>
        </w:rPr>
      </w:pPr>
      <w:r w:rsidRPr="009F109A">
        <w:rPr>
          <w:rFonts w:ascii="Helvetica" w:eastAsia="Times New Roman" w:hAnsi="Helvetica" w:cs="Helvetica"/>
          <w:color w:val="666666"/>
          <w:sz w:val="24"/>
          <w:szCs w:val="24"/>
          <w:lang w:eastAsia="sl-SI"/>
        </w:rPr>
        <w:t>Lahko ga uživamo zvečer, ne da bi to vplivalo na naš spanec. Primeren je tudi za otroke.</w:t>
      </w:r>
    </w:p>
    <w:p w14:paraId="3290540E" w14:textId="77777777" w:rsidR="009F109A" w:rsidRPr="009F109A" w:rsidRDefault="009F109A" w:rsidP="009F109A">
      <w:pPr>
        <w:shd w:val="clear" w:color="auto" w:fill="FFFFFF"/>
        <w:spacing w:before="300" w:after="300" w:line="240" w:lineRule="auto"/>
        <w:rPr>
          <w:rFonts w:ascii="Helvetica" w:eastAsia="Times New Roman" w:hAnsi="Helvetica" w:cs="Helvetica"/>
          <w:color w:val="666666"/>
          <w:sz w:val="24"/>
          <w:szCs w:val="24"/>
          <w:lang w:eastAsia="sl-SI"/>
        </w:rPr>
      </w:pPr>
      <w:r w:rsidRPr="009F109A">
        <w:rPr>
          <w:rFonts w:ascii="Helvetica" w:eastAsia="Times New Roman" w:hAnsi="Helvetica" w:cs="Helvetica"/>
          <w:color w:val="666666"/>
          <w:sz w:val="24"/>
          <w:szCs w:val="24"/>
          <w:lang w:eastAsia="sl-SI"/>
        </w:rPr>
        <w:t>Uporaba:</w:t>
      </w:r>
      <w:r w:rsidRPr="009F109A">
        <w:rPr>
          <w:rFonts w:ascii="Helvetica" w:eastAsia="Times New Roman" w:hAnsi="Helvetica" w:cs="Helvetica"/>
          <w:color w:val="666666"/>
          <w:sz w:val="24"/>
          <w:szCs w:val="24"/>
          <w:lang w:eastAsia="sl-SI"/>
        </w:rPr>
        <w:br/>
        <w:t xml:space="preserve">Dodajte 1-2 čajni žlički (1,5 g) </w:t>
      </w:r>
      <w:proofErr w:type="spellStart"/>
      <w:r w:rsidRPr="009F109A">
        <w:rPr>
          <w:rFonts w:ascii="Helvetica" w:eastAsia="Times New Roman" w:hAnsi="Helvetica" w:cs="Helvetica"/>
          <w:color w:val="666666"/>
          <w:sz w:val="24"/>
          <w:szCs w:val="24"/>
          <w:lang w:eastAsia="sl-SI"/>
        </w:rPr>
        <w:t>Bambu</w:t>
      </w:r>
      <w:proofErr w:type="spellEnd"/>
      <w:r w:rsidRPr="009F109A">
        <w:rPr>
          <w:rFonts w:ascii="Helvetica" w:eastAsia="Times New Roman" w:hAnsi="Helvetica" w:cs="Helvetica"/>
          <w:color w:val="666666"/>
          <w:sz w:val="24"/>
          <w:szCs w:val="24"/>
          <w:lang w:eastAsia="sl-SI"/>
        </w:rPr>
        <w:t xml:space="preserve"> Instant v 2 dl vročega ali hladnega mleka ali vroče vode in premešajte. </w:t>
      </w:r>
    </w:p>
    <w:p w14:paraId="65F56D08" w14:textId="77777777" w:rsidR="009F109A" w:rsidRPr="009F109A" w:rsidRDefault="009F109A" w:rsidP="009F109A">
      <w:pPr>
        <w:shd w:val="clear" w:color="auto" w:fill="FFFFFF"/>
        <w:spacing w:before="300" w:after="300" w:line="240" w:lineRule="auto"/>
        <w:rPr>
          <w:rFonts w:ascii="Helvetica" w:eastAsia="Times New Roman" w:hAnsi="Helvetica" w:cs="Helvetica"/>
          <w:color w:val="666666"/>
          <w:sz w:val="24"/>
          <w:szCs w:val="24"/>
          <w:lang w:eastAsia="sl-SI"/>
        </w:rPr>
      </w:pPr>
      <w:r w:rsidRPr="009F109A">
        <w:rPr>
          <w:rFonts w:ascii="Helvetica" w:eastAsia="Times New Roman" w:hAnsi="Helvetica" w:cs="Helvetica"/>
          <w:color w:val="666666"/>
          <w:sz w:val="24"/>
          <w:szCs w:val="24"/>
          <w:lang w:eastAsia="sl-SI"/>
        </w:rPr>
        <w:t>Vsebnost: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56"/>
        <w:gridCol w:w="1242"/>
        <w:gridCol w:w="974"/>
      </w:tblGrid>
      <w:tr w:rsidR="009F109A" w:rsidRPr="009F109A" w14:paraId="41C4B47B" w14:textId="77777777" w:rsidTr="009F109A">
        <w:tc>
          <w:tcPr>
            <w:tcW w:w="0" w:type="auto"/>
            <w:shd w:val="clear" w:color="auto" w:fill="E9EBEC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1364C4D8" w14:textId="77777777" w:rsidR="009F109A" w:rsidRPr="009F109A" w:rsidRDefault="009F109A" w:rsidP="009F109A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sl-SI"/>
              </w:rPr>
            </w:pPr>
            <w:r w:rsidRPr="009F109A"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sl-SI"/>
              </w:rPr>
              <w:t> </w:t>
            </w:r>
          </w:p>
        </w:tc>
        <w:tc>
          <w:tcPr>
            <w:tcW w:w="0" w:type="auto"/>
            <w:shd w:val="clear" w:color="auto" w:fill="E9EBEC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1BE04C64" w14:textId="77777777" w:rsidR="009F109A" w:rsidRPr="009F109A" w:rsidRDefault="009F109A" w:rsidP="009F109A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sl-SI"/>
              </w:rPr>
            </w:pPr>
            <w:r w:rsidRPr="009F109A"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sl-SI"/>
              </w:rPr>
              <w:t>Na 100 g</w:t>
            </w:r>
          </w:p>
        </w:tc>
        <w:tc>
          <w:tcPr>
            <w:tcW w:w="0" w:type="auto"/>
            <w:shd w:val="clear" w:color="auto" w:fill="E9EBEC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06DF5B78" w14:textId="77777777" w:rsidR="009F109A" w:rsidRPr="009F109A" w:rsidRDefault="009F109A" w:rsidP="009F109A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sl-SI"/>
              </w:rPr>
            </w:pPr>
            <w:r w:rsidRPr="009F109A"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sl-SI"/>
              </w:rPr>
              <w:t>Enote</w:t>
            </w:r>
          </w:p>
        </w:tc>
      </w:tr>
      <w:tr w:rsidR="009F109A" w:rsidRPr="009F109A" w14:paraId="25410A2A" w14:textId="77777777" w:rsidTr="009F109A">
        <w:tc>
          <w:tcPr>
            <w:tcW w:w="0" w:type="auto"/>
            <w:shd w:val="clear" w:color="auto" w:fill="F5F7F8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324C9AC4" w14:textId="77777777" w:rsidR="009F109A" w:rsidRPr="009F109A" w:rsidRDefault="009F109A" w:rsidP="009F109A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sl-SI"/>
              </w:rPr>
            </w:pPr>
            <w:r w:rsidRPr="009F109A"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sl-SI"/>
              </w:rPr>
              <w:t>Energijska vrednost</w:t>
            </w:r>
          </w:p>
        </w:tc>
        <w:tc>
          <w:tcPr>
            <w:tcW w:w="0" w:type="auto"/>
            <w:shd w:val="clear" w:color="auto" w:fill="F5F7F8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3FDA2101" w14:textId="77777777" w:rsidR="009F109A" w:rsidRPr="009F109A" w:rsidRDefault="009F109A" w:rsidP="009F109A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sl-SI"/>
              </w:rPr>
            </w:pPr>
            <w:r w:rsidRPr="009F109A"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sl-SI"/>
              </w:rPr>
              <w:t>1520/363</w:t>
            </w:r>
          </w:p>
        </w:tc>
        <w:tc>
          <w:tcPr>
            <w:tcW w:w="0" w:type="auto"/>
            <w:shd w:val="clear" w:color="auto" w:fill="F5F7F8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2E30E800" w14:textId="77777777" w:rsidR="009F109A" w:rsidRPr="009F109A" w:rsidRDefault="009F109A" w:rsidP="009F109A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sl-SI"/>
              </w:rPr>
            </w:pPr>
            <w:r w:rsidRPr="009F109A"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sl-SI"/>
              </w:rPr>
              <w:t>kJ/kcal</w:t>
            </w:r>
          </w:p>
        </w:tc>
      </w:tr>
      <w:tr w:rsidR="009F109A" w:rsidRPr="009F109A" w14:paraId="5EF4979F" w14:textId="77777777" w:rsidTr="009F109A">
        <w:tc>
          <w:tcPr>
            <w:tcW w:w="0" w:type="auto"/>
            <w:shd w:val="clear" w:color="auto" w:fill="E9EBEC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4B2FAFA5" w14:textId="77777777" w:rsidR="009F109A" w:rsidRPr="009F109A" w:rsidRDefault="009F109A" w:rsidP="009F109A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sl-SI"/>
              </w:rPr>
            </w:pPr>
            <w:r w:rsidRPr="009F109A"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sl-SI"/>
              </w:rPr>
              <w:t>Maščobe</w:t>
            </w:r>
          </w:p>
        </w:tc>
        <w:tc>
          <w:tcPr>
            <w:tcW w:w="0" w:type="auto"/>
            <w:shd w:val="clear" w:color="auto" w:fill="E9EBEC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7F72243B" w14:textId="77777777" w:rsidR="009F109A" w:rsidRPr="009F109A" w:rsidRDefault="009F109A" w:rsidP="009F109A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sl-SI"/>
              </w:rPr>
            </w:pPr>
            <w:r w:rsidRPr="009F109A"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sl-SI"/>
              </w:rPr>
              <w:t>&lt; 0,5</w:t>
            </w:r>
          </w:p>
        </w:tc>
        <w:tc>
          <w:tcPr>
            <w:tcW w:w="0" w:type="auto"/>
            <w:shd w:val="clear" w:color="auto" w:fill="E9EBEC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58E4DCB9" w14:textId="77777777" w:rsidR="009F109A" w:rsidRPr="009F109A" w:rsidRDefault="009F109A" w:rsidP="009F109A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sl-SI"/>
              </w:rPr>
            </w:pPr>
            <w:r w:rsidRPr="009F109A"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sl-SI"/>
              </w:rPr>
              <w:t>g</w:t>
            </w:r>
          </w:p>
        </w:tc>
      </w:tr>
      <w:tr w:rsidR="009F109A" w:rsidRPr="009F109A" w14:paraId="0AA1CC87" w14:textId="77777777" w:rsidTr="009F109A">
        <w:tc>
          <w:tcPr>
            <w:tcW w:w="0" w:type="auto"/>
            <w:shd w:val="clear" w:color="auto" w:fill="F5F7F8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869969C" w14:textId="77777777" w:rsidR="009F109A" w:rsidRPr="009F109A" w:rsidRDefault="009F109A" w:rsidP="009F109A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sl-SI"/>
              </w:rPr>
            </w:pPr>
            <w:r w:rsidRPr="009F109A"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sl-SI"/>
              </w:rPr>
              <w:t>-od tega nasičene maščobne kisline</w:t>
            </w:r>
          </w:p>
        </w:tc>
        <w:tc>
          <w:tcPr>
            <w:tcW w:w="0" w:type="auto"/>
            <w:shd w:val="clear" w:color="auto" w:fill="F5F7F8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35C3D56F" w14:textId="77777777" w:rsidR="009F109A" w:rsidRPr="009F109A" w:rsidRDefault="009F109A" w:rsidP="009F109A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sl-SI"/>
              </w:rPr>
            </w:pPr>
            <w:r w:rsidRPr="009F109A"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sl-SI"/>
              </w:rPr>
              <w:t>&lt; 0,5</w:t>
            </w:r>
          </w:p>
        </w:tc>
        <w:tc>
          <w:tcPr>
            <w:tcW w:w="0" w:type="auto"/>
            <w:shd w:val="clear" w:color="auto" w:fill="F5F7F8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34DFD958" w14:textId="77777777" w:rsidR="009F109A" w:rsidRPr="009F109A" w:rsidRDefault="009F109A" w:rsidP="009F109A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sl-SI"/>
              </w:rPr>
            </w:pPr>
            <w:r w:rsidRPr="009F109A"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sl-SI"/>
              </w:rPr>
              <w:t>g</w:t>
            </w:r>
          </w:p>
        </w:tc>
      </w:tr>
      <w:tr w:rsidR="009F109A" w:rsidRPr="009F109A" w14:paraId="47361888" w14:textId="77777777" w:rsidTr="009F109A">
        <w:tc>
          <w:tcPr>
            <w:tcW w:w="0" w:type="auto"/>
            <w:shd w:val="clear" w:color="auto" w:fill="E9EBEC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7C301C6C" w14:textId="77777777" w:rsidR="009F109A" w:rsidRPr="009F109A" w:rsidRDefault="009F109A" w:rsidP="009F109A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sl-SI"/>
              </w:rPr>
            </w:pPr>
            <w:r w:rsidRPr="009F109A"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sl-SI"/>
              </w:rPr>
              <w:t>Ogljikovi hidrati</w:t>
            </w:r>
          </w:p>
        </w:tc>
        <w:tc>
          <w:tcPr>
            <w:tcW w:w="0" w:type="auto"/>
            <w:shd w:val="clear" w:color="auto" w:fill="E9EBEC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5CBF6314" w14:textId="77777777" w:rsidR="009F109A" w:rsidRPr="009F109A" w:rsidRDefault="009F109A" w:rsidP="009F109A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sl-SI"/>
              </w:rPr>
            </w:pPr>
            <w:r w:rsidRPr="009F109A"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sl-SI"/>
              </w:rPr>
              <w:t>87,0</w:t>
            </w:r>
          </w:p>
        </w:tc>
        <w:tc>
          <w:tcPr>
            <w:tcW w:w="0" w:type="auto"/>
            <w:shd w:val="clear" w:color="auto" w:fill="E9EBEC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3548DC3E" w14:textId="77777777" w:rsidR="009F109A" w:rsidRPr="009F109A" w:rsidRDefault="009F109A" w:rsidP="009F109A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sl-SI"/>
              </w:rPr>
            </w:pPr>
            <w:r w:rsidRPr="009F109A"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sl-SI"/>
              </w:rPr>
              <w:t>g</w:t>
            </w:r>
          </w:p>
        </w:tc>
      </w:tr>
      <w:tr w:rsidR="009F109A" w:rsidRPr="009F109A" w14:paraId="48A8D458" w14:textId="77777777" w:rsidTr="009F109A">
        <w:tc>
          <w:tcPr>
            <w:tcW w:w="0" w:type="auto"/>
            <w:shd w:val="clear" w:color="auto" w:fill="F5F7F8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0157E35D" w14:textId="77777777" w:rsidR="009F109A" w:rsidRPr="009F109A" w:rsidRDefault="009F109A" w:rsidP="009F109A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sl-SI"/>
              </w:rPr>
            </w:pPr>
            <w:r w:rsidRPr="009F109A"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sl-SI"/>
              </w:rPr>
              <w:t>-od tega sladkorji</w:t>
            </w:r>
          </w:p>
        </w:tc>
        <w:tc>
          <w:tcPr>
            <w:tcW w:w="0" w:type="auto"/>
            <w:shd w:val="clear" w:color="auto" w:fill="F5F7F8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23BA24FA" w14:textId="77777777" w:rsidR="009F109A" w:rsidRPr="009F109A" w:rsidRDefault="009F109A" w:rsidP="009F109A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sl-SI"/>
              </w:rPr>
            </w:pPr>
            <w:r w:rsidRPr="009F109A"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sl-SI"/>
              </w:rPr>
              <w:t>6,0</w:t>
            </w:r>
          </w:p>
        </w:tc>
        <w:tc>
          <w:tcPr>
            <w:tcW w:w="0" w:type="auto"/>
            <w:shd w:val="clear" w:color="auto" w:fill="F5F7F8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37295B85" w14:textId="77777777" w:rsidR="009F109A" w:rsidRPr="009F109A" w:rsidRDefault="009F109A" w:rsidP="009F109A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sl-SI"/>
              </w:rPr>
            </w:pPr>
            <w:r w:rsidRPr="009F109A"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sl-SI"/>
              </w:rPr>
              <w:t>g</w:t>
            </w:r>
          </w:p>
        </w:tc>
      </w:tr>
      <w:tr w:rsidR="009F109A" w:rsidRPr="009F109A" w14:paraId="5F8759EA" w14:textId="77777777" w:rsidTr="009F109A">
        <w:tc>
          <w:tcPr>
            <w:tcW w:w="0" w:type="auto"/>
            <w:shd w:val="clear" w:color="auto" w:fill="E9EBEC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0FE72005" w14:textId="77777777" w:rsidR="009F109A" w:rsidRPr="009F109A" w:rsidRDefault="009F109A" w:rsidP="009F109A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sl-SI"/>
              </w:rPr>
            </w:pPr>
            <w:r w:rsidRPr="009F109A"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sl-SI"/>
              </w:rPr>
              <w:t>Beljakovine</w:t>
            </w:r>
          </w:p>
        </w:tc>
        <w:tc>
          <w:tcPr>
            <w:tcW w:w="0" w:type="auto"/>
            <w:shd w:val="clear" w:color="auto" w:fill="E9EBEC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30C41072" w14:textId="77777777" w:rsidR="009F109A" w:rsidRPr="009F109A" w:rsidRDefault="009F109A" w:rsidP="009F109A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sl-SI"/>
              </w:rPr>
            </w:pPr>
            <w:r w:rsidRPr="009F109A"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sl-SI"/>
              </w:rPr>
              <w:t>3,9</w:t>
            </w:r>
          </w:p>
        </w:tc>
        <w:tc>
          <w:tcPr>
            <w:tcW w:w="0" w:type="auto"/>
            <w:shd w:val="clear" w:color="auto" w:fill="E9EBEC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CB7BAD4" w14:textId="77777777" w:rsidR="009F109A" w:rsidRPr="009F109A" w:rsidRDefault="009F109A" w:rsidP="009F109A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sl-SI"/>
              </w:rPr>
            </w:pPr>
            <w:r w:rsidRPr="009F109A"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sl-SI"/>
              </w:rPr>
              <w:t>g</w:t>
            </w:r>
          </w:p>
        </w:tc>
      </w:tr>
      <w:tr w:rsidR="009F109A" w:rsidRPr="009F109A" w14:paraId="46D4A4FA" w14:textId="77777777" w:rsidTr="009F109A">
        <w:tc>
          <w:tcPr>
            <w:tcW w:w="0" w:type="auto"/>
            <w:shd w:val="clear" w:color="auto" w:fill="F5F7F8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6914C6F" w14:textId="77777777" w:rsidR="009F109A" w:rsidRPr="009F109A" w:rsidRDefault="009F109A" w:rsidP="009F109A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sl-SI"/>
              </w:rPr>
            </w:pPr>
            <w:r w:rsidRPr="009F109A"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sl-SI"/>
              </w:rPr>
              <w:t>Sol</w:t>
            </w:r>
          </w:p>
        </w:tc>
        <w:tc>
          <w:tcPr>
            <w:tcW w:w="0" w:type="auto"/>
            <w:shd w:val="clear" w:color="auto" w:fill="F5F7F8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F2E23C6" w14:textId="77777777" w:rsidR="009F109A" w:rsidRPr="009F109A" w:rsidRDefault="009F109A" w:rsidP="009F109A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sl-SI"/>
              </w:rPr>
            </w:pPr>
            <w:r w:rsidRPr="009F109A"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sl-SI"/>
              </w:rPr>
              <w:t>0,5</w:t>
            </w:r>
          </w:p>
        </w:tc>
        <w:tc>
          <w:tcPr>
            <w:tcW w:w="0" w:type="auto"/>
            <w:shd w:val="clear" w:color="auto" w:fill="F5F7F8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581F60E2" w14:textId="77777777" w:rsidR="009F109A" w:rsidRPr="009F109A" w:rsidRDefault="009F109A" w:rsidP="009F109A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sl-SI"/>
              </w:rPr>
            </w:pPr>
            <w:r w:rsidRPr="009F109A"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sl-SI"/>
              </w:rPr>
              <w:t>g</w:t>
            </w:r>
          </w:p>
        </w:tc>
      </w:tr>
    </w:tbl>
    <w:p w14:paraId="66C9F3B8" w14:textId="77777777" w:rsidR="009F109A" w:rsidRPr="009F109A" w:rsidRDefault="009F109A" w:rsidP="009F109A">
      <w:pPr>
        <w:shd w:val="clear" w:color="auto" w:fill="FFFFFF"/>
        <w:spacing w:before="300" w:after="300" w:line="240" w:lineRule="auto"/>
        <w:rPr>
          <w:rFonts w:ascii="Helvetica" w:eastAsia="Times New Roman" w:hAnsi="Helvetica" w:cs="Helvetica"/>
          <w:color w:val="666666"/>
          <w:sz w:val="24"/>
          <w:szCs w:val="24"/>
          <w:lang w:eastAsia="sl-SI"/>
        </w:rPr>
      </w:pPr>
      <w:r w:rsidRPr="009F109A">
        <w:rPr>
          <w:rFonts w:ascii="Helvetica" w:eastAsia="Times New Roman" w:hAnsi="Helvetica" w:cs="Helvetica"/>
          <w:color w:val="666666"/>
          <w:sz w:val="24"/>
          <w:szCs w:val="24"/>
          <w:lang w:eastAsia="sl-SI"/>
        </w:rPr>
        <w:t>Sestavine:</w:t>
      </w:r>
      <w:r w:rsidRPr="009F109A">
        <w:rPr>
          <w:rFonts w:ascii="Helvetica" w:eastAsia="Times New Roman" w:hAnsi="Helvetica" w:cs="Helvetica"/>
          <w:color w:val="666666"/>
          <w:sz w:val="24"/>
          <w:szCs w:val="24"/>
          <w:lang w:eastAsia="sl-SI"/>
        </w:rPr>
        <w:br/>
        <w:t>Izvleček pražene cikorije*, pšenice* (20 %), ječmenovega slada*, smokve* (20 %) in želoda* (1 %).</w:t>
      </w:r>
    </w:p>
    <w:p w14:paraId="6C97BF12" w14:textId="77777777" w:rsidR="009F109A" w:rsidRPr="009F109A" w:rsidRDefault="009F109A" w:rsidP="009F109A">
      <w:pPr>
        <w:shd w:val="clear" w:color="auto" w:fill="FFFFFF"/>
        <w:spacing w:before="300" w:after="300" w:line="240" w:lineRule="auto"/>
        <w:rPr>
          <w:rFonts w:ascii="Helvetica" w:eastAsia="Times New Roman" w:hAnsi="Helvetica" w:cs="Helvetica"/>
          <w:color w:val="666666"/>
          <w:sz w:val="24"/>
          <w:szCs w:val="24"/>
          <w:lang w:eastAsia="sl-SI"/>
        </w:rPr>
      </w:pPr>
      <w:r w:rsidRPr="009F109A">
        <w:rPr>
          <w:rFonts w:ascii="Helvetica" w:eastAsia="Times New Roman" w:hAnsi="Helvetica" w:cs="Helvetica"/>
          <w:noProof/>
          <w:color w:val="666666"/>
          <w:sz w:val="24"/>
          <w:szCs w:val="24"/>
          <w:lang w:eastAsia="sl-SI"/>
        </w:rPr>
        <w:drawing>
          <wp:inline distT="0" distB="0" distL="0" distR="0" wp14:anchorId="2D2171CC" wp14:editId="7717664A">
            <wp:extent cx="1905000" cy="126492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264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89FE97" w14:textId="77777777" w:rsidR="009F109A" w:rsidRPr="009F109A" w:rsidRDefault="009F109A" w:rsidP="009F109A">
      <w:pPr>
        <w:shd w:val="clear" w:color="auto" w:fill="FFFFFF"/>
        <w:spacing w:before="300" w:after="300" w:line="240" w:lineRule="auto"/>
        <w:rPr>
          <w:rFonts w:ascii="Helvetica" w:eastAsia="Times New Roman" w:hAnsi="Helvetica" w:cs="Helvetica"/>
          <w:color w:val="666666"/>
          <w:sz w:val="24"/>
          <w:szCs w:val="24"/>
          <w:lang w:eastAsia="sl-SI"/>
        </w:rPr>
      </w:pPr>
      <w:r w:rsidRPr="009F109A">
        <w:rPr>
          <w:rFonts w:ascii="Helvetica" w:eastAsia="Times New Roman" w:hAnsi="Helvetica" w:cs="Helvetica"/>
          <w:color w:val="666666"/>
          <w:sz w:val="24"/>
          <w:szCs w:val="24"/>
          <w:lang w:eastAsia="sl-SI"/>
        </w:rPr>
        <w:t>*Kontrolirana biološka pridelava (EG-OEKO-VO 2092/91).</w:t>
      </w:r>
      <w:r w:rsidRPr="009F109A">
        <w:rPr>
          <w:rFonts w:ascii="Helvetica" w:eastAsia="Times New Roman" w:hAnsi="Helvetica" w:cs="Helvetica"/>
          <w:color w:val="666666"/>
          <w:sz w:val="24"/>
          <w:szCs w:val="24"/>
          <w:lang w:eastAsia="sl-SI"/>
        </w:rPr>
        <w:br/>
      </w:r>
      <w:r w:rsidRPr="009F109A">
        <w:rPr>
          <w:rFonts w:ascii="Helvetica" w:eastAsia="Times New Roman" w:hAnsi="Helvetica" w:cs="Helvetica"/>
          <w:color w:val="666666"/>
          <w:sz w:val="24"/>
          <w:szCs w:val="24"/>
          <w:lang w:eastAsia="sl-SI"/>
        </w:rPr>
        <w:br/>
        <w:t>Distribucijo kontrolira: SI-EKO-0001, DE-ÖKO-005</w:t>
      </w:r>
      <w:r w:rsidRPr="009F109A">
        <w:rPr>
          <w:rFonts w:ascii="Helvetica" w:eastAsia="Times New Roman" w:hAnsi="Helvetica" w:cs="Helvetica"/>
          <w:color w:val="666666"/>
          <w:sz w:val="24"/>
          <w:szCs w:val="24"/>
          <w:lang w:eastAsia="sl-SI"/>
        </w:rPr>
        <w:br/>
        <w:t>Kmetijstvo EU in EU.</w:t>
      </w:r>
    </w:p>
    <w:p w14:paraId="0CF8B3CF" w14:textId="77777777" w:rsidR="009F109A" w:rsidRPr="009F109A" w:rsidRDefault="009F109A" w:rsidP="009F109A">
      <w:pPr>
        <w:shd w:val="clear" w:color="auto" w:fill="FFFFFF"/>
        <w:spacing w:before="300" w:after="300" w:line="240" w:lineRule="auto"/>
        <w:rPr>
          <w:rFonts w:ascii="Helvetica" w:eastAsia="Times New Roman" w:hAnsi="Helvetica" w:cs="Helvetica"/>
          <w:color w:val="666666"/>
          <w:sz w:val="24"/>
          <w:szCs w:val="24"/>
          <w:lang w:eastAsia="sl-SI"/>
        </w:rPr>
      </w:pPr>
      <w:r w:rsidRPr="009F109A">
        <w:rPr>
          <w:rFonts w:ascii="Helvetica" w:eastAsia="Times New Roman" w:hAnsi="Helvetica" w:cs="Helvetica"/>
          <w:color w:val="666666"/>
          <w:sz w:val="24"/>
          <w:szCs w:val="24"/>
          <w:lang w:eastAsia="sl-SI"/>
        </w:rPr>
        <w:t>Alergeni: Ječmen in pšenica.</w:t>
      </w:r>
    </w:p>
    <w:p w14:paraId="3C16D495" w14:textId="77777777" w:rsidR="009F109A" w:rsidRPr="009F109A" w:rsidRDefault="009F109A" w:rsidP="009F109A">
      <w:pPr>
        <w:shd w:val="clear" w:color="auto" w:fill="FFFFFF"/>
        <w:spacing w:before="300" w:after="300" w:line="240" w:lineRule="auto"/>
        <w:rPr>
          <w:rFonts w:ascii="Helvetica" w:eastAsia="Times New Roman" w:hAnsi="Helvetica" w:cs="Helvetica"/>
          <w:color w:val="666666"/>
          <w:sz w:val="24"/>
          <w:szCs w:val="24"/>
          <w:lang w:eastAsia="sl-SI"/>
        </w:rPr>
      </w:pPr>
      <w:r w:rsidRPr="009F109A">
        <w:rPr>
          <w:rFonts w:ascii="Helvetica" w:eastAsia="Times New Roman" w:hAnsi="Helvetica" w:cs="Helvetica"/>
          <w:color w:val="666666"/>
          <w:sz w:val="24"/>
          <w:szCs w:val="24"/>
          <w:lang w:eastAsia="sl-SI"/>
        </w:rPr>
        <w:t>Opozorila:</w:t>
      </w:r>
      <w:r w:rsidRPr="009F109A">
        <w:rPr>
          <w:rFonts w:ascii="Helvetica" w:eastAsia="Times New Roman" w:hAnsi="Helvetica" w:cs="Helvetica"/>
          <w:color w:val="666666"/>
          <w:sz w:val="24"/>
          <w:szCs w:val="24"/>
          <w:lang w:eastAsia="sl-SI"/>
        </w:rPr>
        <w:br/>
        <w:t>Shranjujte tesno zaprto in zaščiteno pred vlago.</w:t>
      </w:r>
    </w:p>
    <w:p w14:paraId="52E61D70" w14:textId="77777777" w:rsidR="00B72D2F" w:rsidRDefault="00B72D2F"/>
    <w:sectPr w:rsidR="00B72D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09A"/>
    <w:rsid w:val="009F109A"/>
    <w:rsid w:val="00B72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DEBF7"/>
  <w15:chartTrackingRefBased/>
  <w15:docId w15:val="{C8767E7F-643C-4AEC-A558-80131AA73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60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Recipe</dc:creator>
  <cp:keywords/>
  <dc:description/>
  <cp:lastModifiedBy>Recipe</cp:lastModifiedBy>
  <cp:revision>1</cp:revision>
  <dcterms:created xsi:type="dcterms:W3CDTF">2022-02-22T07:40:00Z</dcterms:created>
  <dcterms:modified xsi:type="dcterms:W3CDTF">2022-02-22T07:41:00Z</dcterms:modified>
</cp:coreProperties>
</file>