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0DCF" w14:textId="77777777" w:rsidR="0090785E" w:rsidRPr="0090785E" w:rsidRDefault="0090785E" w:rsidP="0090785E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 xml:space="preserve">Zink </w:t>
      </w:r>
      <w:proofErr w:type="spellStart"/>
      <w:r w:rsidRPr="0090785E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complex</w:t>
      </w:r>
      <w:proofErr w:type="spellEnd"/>
      <w:r w:rsidRPr="0090785E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:</w:t>
      </w:r>
    </w:p>
    <w:p w14:paraId="26ABB4AA" w14:textId="77777777" w:rsidR="0090785E" w:rsidRPr="0090785E" w:rsidRDefault="0090785E" w:rsidP="0090785E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Naravna podpora imunskemu sistemu (cink, vitamin C, vitamin D)</w:t>
      </w:r>
    </w:p>
    <w:p w14:paraId="243E97E7" w14:textId="77777777" w:rsidR="0090785E" w:rsidRPr="0090785E" w:rsidRDefault="0090785E" w:rsidP="0090785E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Vsebuje izvleček sveže kapucinke</w:t>
      </w:r>
    </w:p>
    <w:p w14:paraId="105650F6" w14:textId="77777777" w:rsidR="0090785E" w:rsidRPr="0090785E" w:rsidRDefault="0090785E" w:rsidP="0090785E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Zmanjšuje utrujenost in izčrpanost ob prebolevanju</w:t>
      </w:r>
    </w:p>
    <w:p w14:paraId="5A6CB140" w14:textId="77777777" w:rsidR="0090785E" w:rsidRPr="0090785E" w:rsidRDefault="0090785E" w:rsidP="0090785E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Primere za vegane in alergike (brez laktoze in glutena)</w:t>
      </w:r>
    </w:p>
    <w:p w14:paraId="16D8D3D2" w14:textId="77777777" w:rsidR="0090785E" w:rsidRPr="0090785E" w:rsidRDefault="0090785E" w:rsidP="0090785E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 </w:t>
      </w: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r w:rsidRPr="0090785E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Navodilo za uporabo:</w:t>
      </w: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r w:rsidRPr="0090785E">
        <w:rPr>
          <w:rFonts w:ascii="Arial" w:eastAsia="Times New Roman" w:hAnsi="Arial" w:cs="Arial"/>
          <w:color w:val="666666"/>
          <w:sz w:val="23"/>
          <w:szCs w:val="23"/>
          <w:u w:val="single"/>
          <w:lang w:eastAsia="sl-SI"/>
        </w:rPr>
        <w:t>otroci od 7. do 14. leta</w:t>
      </w: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 - 1 tableto dnevno</w:t>
      </w: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r w:rsidRPr="0090785E">
        <w:rPr>
          <w:rFonts w:ascii="Arial" w:eastAsia="Times New Roman" w:hAnsi="Arial" w:cs="Arial"/>
          <w:color w:val="666666"/>
          <w:sz w:val="23"/>
          <w:szCs w:val="23"/>
          <w:u w:val="single"/>
          <w:lang w:eastAsia="sl-SI"/>
        </w:rPr>
        <w:t>mladostniki od 14. leta in odrasli -</w:t>
      </w: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 1-2 tableti dnevno</w:t>
      </w:r>
    </w:p>
    <w:p w14:paraId="1742E487" w14:textId="77777777" w:rsidR="0090785E" w:rsidRPr="0090785E" w:rsidRDefault="0090785E" w:rsidP="0090785E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Sestava</w:t>
      </w: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:</w:t>
      </w: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proofErr w:type="spellStart"/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mikrokristalna</w:t>
      </w:r>
      <w:proofErr w:type="spellEnd"/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celuloza, uprašeni sok karibske češnje (</w:t>
      </w:r>
      <w:proofErr w:type="spellStart"/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acerola</w:t>
      </w:r>
      <w:proofErr w:type="spellEnd"/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), cinkov citrat, zamrežena celulozna guma, magnezijev </w:t>
      </w:r>
      <w:proofErr w:type="spellStart"/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stearat</w:t>
      </w:r>
      <w:proofErr w:type="spellEnd"/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(rastlinskega izvora), izvleček kapucinke ter naravni vitamin D3 v prahu (rastlinskega izvora).</w:t>
      </w:r>
    </w:p>
    <w:p w14:paraId="7C45BC39" w14:textId="77777777" w:rsidR="0090785E" w:rsidRPr="0090785E" w:rsidRDefault="0090785E" w:rsidP="0090785E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Prehranska vrednost:</w:t>
      </w: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r w:rsidRPr="0090785E">
        <w:rPr>
          <w:rFonts w:ascii="Arial" w:eastAsia="Times New Roman" w:hAnsi="Arial" w:cs="Arial"/>
          <w:color w:val="666666"/>
          <w:sz w:val="23"/>
          <w:szCs w:val="23"/>
          <w:u w:val="single"/>
          <w:lang w:eastAsia="sl-SI"/>
        </w:rPr>
        <w:t>Dnevna količina: 2 tableti</w:t>
      </w:r>
    </w:p>
    <w:p w14:paraId="1A52C4DB" w14:textId="77777777" w:rsidR="0090785E" w:rsidRPr="0090785E" w:rsidRDefault="0090785E" w:rsidP="0090785E">
      <w:pPr>
        <w:numPr>
          <w:ilvl w:val="0"/>
          <w:numId w:val="2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Energijska vrednost: 11 </w:t>
      </w:r>
      <w:proofErr w:type="spellStart"/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kj</w:t>
      </w:r>
      <w:proofErr w:type="spellEnd"/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/3 kcal</w:t>
      </w:r>
    </w:p>
    <w:p w14:paraId="7456B9A2" w14:textId="77777777" w:rsidR="0090785E" w:rsidRPr="0090785E" w:rsidRDefault="0090785E" w:rsidP="0090785E">
      <w:pPr>
        <w:numPr>
          <w:ilvl w:val="0"/>
          <w:numId w:val="2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Maščobe ˂0,5 g</w:t>
      </w: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>od tega: nasičene maščobe: ˂0,5 g</w:t>
      </w:r>
    </w:p>
    <w:p w14:paraId="3E1C5EE8" w14:textId="77777777" w:rsidR="0090785E" w:rsidRPr="0090785E" w:rsidRDefault="0090785E" w:rsidP="0090785E">
      <w:pPr>
        <w:numPr>
          <w:ilvl w:val="0"/>
          <w:numId w:val="2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Ogljikovi hidrati ˂0,5 g</w:t>
      </w: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>od tega sladkor ˂0,5 g</w:t>
      </w:r>
    </w:p>
    <w:p w14:paraId="6171C937" w14:textId="77777777" w:rsidR="0090785E" w:rsidRPr="0090785E" w:rsidRDefault="0090785E" w:rsidP="0090785E">
      <w:pPr>
        <w:numPr>
          <w:ilvl w:val="0"/>
          <w:numId w:val="2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Beljakovine ˂0,5 g</w:t>
      </w:r>
    </w:p>
    <w:p w14:paraId="65412223" w14:textId="77777777" w:rsidR="0090785E" w:rsidRPr="0090785E" w:rsidRDefault="0090785E" w:rsidP="0090785E">
      <w:pPr>
        <w:numPr>
          <w:ilvl w:val="0"/>
          <w:numId w:val="2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Sol ˂0,01 g</w:t>
      </w:r>
    </w:p>
    <w:p w14:paraId="0EC78CC8" w14:textId="77777777" w:rsidR="0090785E" w:rsidRPr="0090785E" w:rsidRDefault="0090785E" w:rsidP="0090785E">
      <w:pPr>
        <w:numPr>
          <w:ilvl w:val="0"/>
          <w:numId w:val="2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Cink 15 mg / 150%*</w:t>
      </w:r>
    </w:p>
    <w:p w14:paraId="187095FF" w14:textId="77777777" w:rsidR="0090785E" w:rsidRPr="0090785E" w:rsidRDefault="0090785E" w:rsidP="0090785E">
      <w:pPr>
        <w:numPr>
          <w:ilvl w:val="0"/>
          <w:numId w:val="2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Vitamin C 100 mg / 125%*</w:t>
      </w:r>
    </w:p>
    <w:p w14:paraId="32371A19" w14:textId="77777777" w:rsidR="0090785E" w:rsidRPr="0090785E" w:rsidRDefault="0090785E" w:rsidP="0090785E">
      <w:pPr>
        <w:numPr>
          <w:ilvl w:val="0"/>
          <w:numId w:val="2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Vitamin D3 10 µg / 200 %*</w:t>
      </w:r>
    </w:p>
    <w:p w14:paraId="06F10F58" w14:textId="77777777" w:rsidR="0090785E" w:rsidRPr="0090785E" w:rsidRDefault="0090785E" w:rsidP="0090785E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*priporočene dnevne količine</w:t>
      </w:r>
    </w:p>
    <w:p w14:paraId="68E669C6" w14:textId="77777777" w:rsidR="0090785E" w:rsidRPr="0090785E" w:rsidRDefault="0090785E" w:rsidP="0090785E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Podatek za diabetike:</w:t>
      </w: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>˂0,1 krušne enote pri dnevni količini</w:t>
      </w:r>
    </w:p>
    <w:p w14:paraId="6A74C3B8" w14:textId="77777777" w:rsidR="0090785E" w:rsidRPr="0090785E" w:rsidRDefault="0090785E" w:rsidP="0090785E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0785E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Neto količina.</w:t>
      </w:r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>30 tablet (16,5 g)</w:t>
      </w:r>
    </w:p>
    <w:p w14:paraId="1C854E2D" w14:textId="77777777" w:rsidR="0090785E" w:rsidRPr="0090785E" w:rsidRDefault="0090785E" w:rsidP="0090785E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proofErr w:type="spellStart"/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Farmedica</w:t>
      </w:r>
      <w:proofErr w:type="spellEnd"/>
      <w:r w:rsidRPr="0090785E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d. o. o., Leskoškova cesta 12, 1000 Ljubljana.</w:t>
      </w:r>
    </w:p>
    <w:p w14:paraId="4114D024" w14:textId="77777777" w:rsidR="007F64C5" w:rsidRDefault="007F64C5"/>
    <w:sectPr w:rsidR="007F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426FD"/>
    <w:multiLevelType w:val="multilevel"/>
    <w:tmpl w:val="08D6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564803"/>
    <w:multiLevelType w:val="multilevel"/>
    <w:tmpl w:val="D98C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5E"/>
    <w:rsid w:val="007F64C5"/>
    <w:rsid w:val="009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CF80"/>
  <w15:chartTrackingRefBased/>
  <w15:docId w15:val="{1E0743F9-CD8F-4136-8714-79197C54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Recipe</dc:creator>
  <cp:keywords/>
  <dc:description/>
  <cp:lastModifiedBy>Recipe</cp:lastModifiedBy>
  <cp:revision>1</cp:revision>
  <dcterms:created xsi:type="dcterms:W3CDTF">2022-02-22T08:29:00Z</dcterms:created>
  <dcterms:modified xsi:type="dcterms:W3CDTF">2022-02-22T08:30:00Z</dcterms:modified>
</cp:coreProperties>
</file>